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D" w:rsidRPr="009D4796" w:rsidRDefault="001A264B">
      <w:pPr>
        <w:spacing w:after="0" w:line="408" w:lineRule="auto"/>
        <w:ind w:left="120"/>
        <w:jc w:val="center"/>
        <w:rPr>
          <w:lang w:val="ru-RU"/>
        </w:rPr>
      </w:pPr>
      <w:bookmarkStart w:id="0" w:name="block-1370997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-1109211</wp:posOffset>
            </wp:positionH>
            <wp:positionV relativeFrom="paragraph">
              <wp:posOffset>-647901</wp:posOffset>
            </wp:positionV>
            <wp:extent cx="7633034" cy="10345063"/>
            <wp:effectExtent l="19050" t="0" r="6016" b="0"/>
            <wp:wrapNone/>
            <wp:docPr id="1" name="Рисунок 1" descr="C:\Users\школа11\Desktop\ОБЛОЖКИ\a2776d52-4a6d-4d7e-967c-1a7dfb777e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1\Desktop\ОБЛОЖКИ\a2776d52-4a6d-4d7e-967c-1a7dfb777e3c.jpg"/>
                    <pic:cNvPicPr>
                      <a:picLocks noChangeAspect="1" noChangeArrowheads="1"/>
                    </pic:cNvPicPr>
                  </pic:nvPicPr>
                  <pic:blipFill>
                    <a:blip r:embed="rId5"/>
                    <a:srcRect/>
                    <a:stretch>
                      <a:fillRect/>
                    </a:stretch>
                  </pic:blipFill>
                  <pic:spPr bwMode="auto">
                    <a:xfrm>
                      <a:off x="0" y="0"/>
                      <a:ext cx="7632615" cy="10344494"/>
                    </a:xfrm>
                    <a:prstGeom prst="rect">
                      <a:avLst/>
                    </a:prstGeom>
                    <a:noFill/>
                    <a:ln w="9525">
                      <a:noFill/>
                      <a:miter lim="800000"/>
                      <a:headEnd/>
                      <a:tailEnd/>
                    </a:ln>
                  </pic:spPr>
                </pic:pic>
              </a:graphicData>
            </a:graphic>
          </wp:anchor>
        </w:drawing>
      </w:r>
      <w:r w:rsidR="00085EE4" w:rsidRPr="009D4796">
        <w:rPr>
          <w:rFonts w:ascii="Times New Roman" w:hAnsi="Times New Roman"/>
          <w:b/>
          <w:color w:val="000000"/>
          <w:sz w:val="28"/>
          <w:lang w:val="ru-RU"/>
        </w:rPr>
        <w:t>МИНИСТЕРСТВО ПРОСВЕЩЕНИЯ РОССИЙСКОЙ ФЕДЕРАЦИИ</w:t>
      </w:r>
    </w:p>
    <w:p w:rsidR="007010FD" w:rsidRPr="009D4796" w:rsidRDefault="00085EE4">
      <w:pPr>
        <w:spacing w:after="0" w:line="408" w:lineRule="auto"/>
        <w:ind w:left="120"/>
        <w:jc w:val="center"/>
        <w:rPr>
          <w:lang w:val="ru-RU"/>
        </w:rPr>
      </w:pPr>
      <w:r w:rsidRPr="009D4796">
        <w:rPr>
          <w:rFonts w:ascii="Times New Roman" w:hAnsi="Times New Roman"/>
          <w:b/>
          <w:color w:val="000000"/>
          <w:sz w:val="28"/>
          <w:lang w:val="ru-RU"/>
        </w:rPr>
        <w:t>‌</w:t>
      </w:r>
      <w:bookmarkStart w:id="1" w:name="860646c2-889a-4569-8575-2a8bf8f7bf01"/>
      <w:r w:rsidRPr="009D4796">
        <w:rPr>
          <w:rFonts w:ascii="Times New Roman" w:hAnsi="Times New Roman"/>
          <w:b/>
          <w:color w:val="000000"/>
          <w:sz w:val="28"/>
          <w:lang w:val="ru-RU"/>
        </w:rPr>
        <w:t>Министерство образования и науки Республики Дагестан</w:t>
      </w:r>
      <w:bookmarkEnd w:id="1"/>
      <w:r w:rsidRPr="009D4796">
        <w:rPr>
          <w:rFonts w:ascii="Times New Roman" w:hAnsi="Times New Roman"/>
          <w:b/>
          <w:color w:val="000000"/>
          <w:sz w:val="28"/>
          <w:lang w:val="ru-RU"/>
        </w:rPr>
        <w:t xml:space="preserve">‌‌ </w:t>
      </w:r>
    </w:p>
    <w:p w:rsidR="007010FD" w:rsidRPr="009D4796" w:rsidRDefault="00085EE4">
      <w:pPr>
        <w:spacing w:after="0" w:line="408" w:lineRule="auto"/>
        <w:ind w:left="120"/>
        <w:jc w:val="center"/>
        <w:rPr>
          <w:lang w:val="ru-RU"/>
        </w:rPr>
      </w:pPr>
      <w:r w:rsidRPr="009D4796">
        <w:rPr>
          <w:rFonts w:ascii="Times New Roman" w:hAnsi="Times New Roman"/>
          <w:b/>
          <w:color w:val="000000"/>
          <w:sz w:val="28"/>
          <w:lang w:val="ru-RU"/>
        </w:rPr>
        <w:t>‌</w:t>
      </w:r>
      <w:bookmarkStart w:id="2" w:name="14fc4b3a-950c-4903-a83a-e28a6ceb6a1b"/>
      <w:r w:rsidRPr="009D4796">
        <w:rPr>
          <w:rFonts w:ascii="Times New Roman" w:hAnsi="Times New Roman"/>
          <w:b/>
          <w:color w:val="000000"/>
          <w:sz w:val="28"/>
          <w:lang w:val="ru-RU"/>
        </w:rPr>
        <w:t>УО города Избербаш</w:t>
      </w:r>
      <w:bookmarkEnd w:id="2"/>
      <w:r w:rsidRPr="009D4796">
        <w:rPr>
          <w:rFonts w:ascii="Times New Roman" w:hAnsi="Times New Roman"/>
          <w:b/>
          <w:color w:val="000000"/>
          <w:sz w:val="28"/>
          <w:lang w:val="ru-RU"/>
        </w:rPr>
        <w:t>‌</w:t>
      </w:r>
      <w:r w:rsidRPr="009D4796">
        <w:rPr>
          <w:rFonts w:ascii="Times New Roman" w:hAnsi="Times New Roman"/>
          <w:color w:val="000000"/>
          <w:sz w:val="28"/>
          <w:lang w:val="ru-RU"/>
        </w:rPr>
        <w:t>​</w:t>
      </w:r>
    </w:p>
    <w:p w:rsidR="007010FD" w:rsidRPr="009D4796" w:rsidRDefault="00085EE4">
      <w:pPr>
        <w:spacing w:after="0" w:line="408" w:lineRule="auto"/>
        <w:ind w:left="120"/>
        <w:jc w:val="center"/>
        <w:rPr>
          <w:lang w:val="ru-RU"/>
        </w:rPr>
      </w:pPr>
      <w:r w:rsidRPr="009D4796">
        <w:rPr>
          <w:rFonts w:ascii="Times New Roman" w:hAnsi="Times New Roman"/>
          <w:b/>
          <w:color w:val="000000"/>
          <w:sz w:val="28"/>
          <w:lang w:val="ru-RU"/>
        </w:rPr>
        <w:t>МКОУ "СОШ №11" г.Избербаш</w:t>
      </w:r>
    </w:p>
    <w:p w:rsidR="007010FD" w:rsidRPr="009D4796" w:rsidRDefault="007010FD">
      <w:pPr>
        <w:spacing w:after="0"/>
        <w:ind w:left="120"/>
        <w:rPr>
          <w:lang w:val="ru-RU"/>
        </w:rPr>
      </w:pPr>
    </w:p>
    <w:p w:rsidR="007010FD" w:rsidRPr="009D4796" w:rsidRDefault="007010FD">
      <w:pPr>
        <w:spacing w:after="0"/>
        <w:ind w:left="120"/>
        <w:rPr>
          <w:lang w:val="ru-RU"/>
        </w:rPr>
      </w:pPr>
    </w:p>
    <w:p w:rsidR="007010FD" w:rsidRPr="009D4796" w:rsidRDefault="007010FD">
      <w:pPr>
        <w:spacing w:after="0"/>
        <w:ind w:left="120"/>
        <w:rPr>
          <w:lang w:val="ru-RU"/>
        </w:rPr>
      </w:pPr>
    </w:p>
    <w:p w:rsidR="007010FD" w:rsidRPr="009D4796" w:rsidRDefault="007010FD">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085E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85E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ШМО </w:t>
            </w:r>
            <w:proofErr w:type="spellStart"/>
            <w:r w:rsidRPr="008944ED">
              <w:rPr>
                <w:rFonts w:ascii="Times New Roman" w:eastAsia="Times New Roman" w:hAnsi="Times New Roman"/>
                <w:color w:val="000000"/>
                <w:sz w:val="28"/>
                <w:szCs w:val="28"/>
                <w:lang w:val="ru-RU"/>
              </w:rPr>
              <w:t>нач.кл</w:t>
            </w:r>
            <w:proofErr w:type="gramStart"/>
            <w:r w:rsidRPr="008944ED">
              <w:rPr>
                <w:rFonts w:ascii="Times New Roman" w:eastAsia="Times New Roman" w:hAnsi="Times New Roman"/>
                <w:color w:val="000000"/>
                <w:sz w:val="28"/>
                <w:szCs w:val="28"/>
                <w:lang w:val="ru-RU"/>
              </w:rPr>
              <w:t>.р</w:t>
            </w:r>
            <w:proofErr w:type="gramEnd"/>
            <w:r w:rsidRPr="008944ED">
              <w:rPr>
                <w:rFonts w:ascii="Times New Roman" w:eastAsia="Times New Roman" w:hAnsi="Times New Roman"/>
                <w:color w:val="000000"/>
                <w:sz w:val="28"/>
                <w:szCs w:val="28"/>
                <w:lang w:val="ru-RU"/>
              </w:rPr>
              <w:t>уководитель</w:t>
            </w:r>
            <w:proofErr w:type="spellEnd"/>
            <w:r w:rsidRPr="008944ED">
              <w:rPr>
                <w:rFonts w:ascii="Times New Roman" w:eastAsia="Times New Roman" w:hAnsi="Times New Roman"/>
                <w:color w:val="000000"/>
                <w:sz w:val="28"/>
                <w:szCs w:val="28"/>
                <w:lang w:val="ru-RU"/>
              </w:rPr>
              <w:t xml:space="preserve"> МО</w:t>
            </w:r>
          </w:p>
          <w:p w:rsidR="004E6975" w:rsidRDefault="00085E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85EE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Вагабова</w:t>
            </w:r>
            <w:proofErr w:type="spellEnd"/>
            <w:r w:rsidRPr="008944ED">
              <w:rPr>
                <w:rFonts w:ascii="Times New Roman" w:eastAsia="Times New Roman" w:hAnsi="Times New Roman"/>
                <w:color w:val="000000"/>
                <w:sz w:val="24"/>
                <w:szCs w:val="24"/>
                <w:lang w:val="ru-RU"/>
              </w:rPr>
              <w:t xml:space="preserve"> М.М.</w:t>
            </w:r>
          </w:p>
          <w:p w:rsidR="004E6975" w:rsidRDefault="00085E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1A26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85E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85E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 по УВР</w:t>
            </w:r>
          </w:p>
          <w:p w:rsidR="004E6975" w:rsidRDefault="00085E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85E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З.Д.</w:t>
            </w:r>
          </w:p>
          <w:p w:rsidR="004E6975" w:rsidRDefault="00085E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1A26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85E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85E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№11</w:t>
            </w:r>
          </w:p>
          <w:p w:rsidR="000E6D86" w:rsidRDefault="00085E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85EE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Шахамирова</w:t>
            </w:r>
            <w:proofErr w:type="spellEnd"/>
            <w:r w:rsidRPr="008944ED">
              <w:rPr>
                <w:rFonts w:ascii="Times New Roman" w:eastAsia="Times New Roman" w:hAnsi="Times New Roman"/>
                <w:color w:val="000000"/>
                <w:sz w:val="24"/>
                <w:szCs w:val="24"/>
                <w:lang w:val="ru-RU"/>
              </w:rPr>
              <w:t xml:space="preserve"> А.Ш.</w:t>
            </w:r>
          </w:p>
          <w:p w:rsidR="000E6D86" w:rsidRDefault="00085E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1A26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10FD" w:rsidRDefault="007010FD">
      <w:pPr>
        <w:spacing w:after="0"/>
        <w:ind w:left="120"/>
      </w:pPr>
    </w:p>
    <w:p w:rsidR="007010FD" w:rsidRPr="009D4796" w:rsidRDefault="00085EE4">
      <w:pPr>
        <w:spacing w:after="0"/>
        <w:ind w:left="120"/>
        <w:rPr>
          <w:lang w:val="ru-RU"/>
        </w:rPr>
      </w:pPr>
      <w:r w:rsidRPr="009D4796">
        <w:rPr>
          <w:rFonts w:ascii="Times New Roman" w:hAnsi="Times New Roman"/>
          <w:color w:val="000000"/>
          <w:sz w:val="28"/>
          <w:lang w:val="ru-RU"/>
        </w:rPr>
        <w:t>‌</w:t>
      </w:r>
    </w:p>
    <w:p w:rsidR="007010FD" w:rsidRPr="009D4796" w:rsidRDefault="007010FD">
      <w:pPr>
        <w:spacing w:after="0"/>
        <w:ind w:left="120"/>
        <w:rPr>
          <w:lang w:val="ru-RU"/>
        </w:rPr>
      </w:pPr>
    </w:p>
    <w:p w:rsidR="007010FD" w:rsidRPr="009D4796" w:rsidRDefault="007010FD">
      <w:pPr>
        <w:spacing w:after="0"/>
        <w:ind w:left="120"/>
        <w:rPr>
          <w:lang w:val="ru-RU"/>
        </w:rPr>
      </w:pPr>
    </w:p>
    <w:p w:rsidR="007010FD" w:rsidRPr="009D4796" w:rsidRDefault="007010FD">
      <w:pPr>
        <w:spacing w:after="0"/>
        <w:ind w:left="120"/>
        <w:rPr>
          <w:lang w:val="ru-RU"/>
        </w:rPr>
      </w:pPr>
    </w:p>
    <w:p w:rsidR="007010FD" w:rsidRPr="009D4796" w:rsidRDefault="00085EE4">
      <w:pPr>
        <w:spacing w:after="0" w:line="408" w:lineRule="auto"/>
        <w:ind w:left="120"/>
        <w:jc w:val="center"/>
        <w:rPr>
          <w:lang w:val="ru-RU"/>
        </w:rPr>
      </w:pPr>
      <w:r w:rsidRPr="009D4796">
        <w:rPr>
          <w:rFonts w:ascii="Times New Roman" w:hAnsi="Times New Roman"/>
          <w:b/>
          <w:color w:val="000000"/>
          <w:sz w:val="28"/>
          <w:lang w:val="ru-RU"/>
        </w:rPr>
        <w:t>РАБОЧАЯ ПРОГРАММА</w:t>
      </w:r>
    </w:p>
    <w:p w:rsidR="007010FD" w:rsidRPr="009D4796" w:rsidRDefault="007010FD">
      <w:pPr>
        <w:spacing w:after="0"/>
        <w:ind w:left="120"/>
        <w:jc w:val="center"/>
        <w:rPr>
          <w:lang w:val="ru-RU"/>
        </w:rPr>
      </w:pPr>
    </w:p>
    <w:p w:rsidR="007010FD" w:rsidRPr="009D4796" w:rsidRDefault="00085EE4">
      <w:pPr>
        <w:spacing w:after="0" w:line="408" w:lineRule="auto"/>
        <w:ind w:left="120"/>
        <w:jc w:val="center"/>
        <w:rPr>
          <w:lang w:val="ru-RU"/>
        </w:rPr>
      </w:pPr>
      <w:r w:rsidRPr="009D4796">
        <w:rPr>
          <w:rFonts w:ascii="Times New Roman" w:hAnsi="Times New Roman"/>
          <w:b/>
          <w:color w:val="000000"/>
          <w:sz w:val="28"/>
          <w:lang w:val="ru-RU"/>
        </w:rPr>
        <w:t>учебного предмета «Математика»</w:t>
      </w:r>
    </w:p>
    <w:p w:rsidR="007010FD" w:rsidRPr="009D4796" w:rsidRDefault="00085EE4">
      <w:pPr>
        <w:spacing w:after="0" w:line="408" w:lineRule="auto"/>
        <w:ind w:left="120"/>
        <w:jc w:val="center"/>
        <w:rPr>
          <w:lang w:val="ru-RU"/>
        </w:rPr>
      </w:pPr>
      <w:r w:rsidRPr="009D4796">
        <w:rPr>
          <w:rFonts w:ascii="Times New Roman" w:hAnsi="Times New Roman"/>
          <w:color w:val="000000"/>
          <w:sz w:val="28"/>
          <w:lang w:val="ru-RU"/>
        </w:rPr>
        <w:t xml:space="preserve">для обучающихся </w:t>
      </w:r>
      <w:r w:rsidR="009D4796">
        <w:rPr>
          <w:rFonts w:ascii="Times New Roman" w:hAnsi="Times New Roman"/>
          <w:color w:val="000000"/>
          <w:sz w:val="28"/>
          <w:lang w:val="ru-RU"/>
        </w:rPr>
        <w:t>3</w:t>
      </w:r>
      <w:r w:rsidRPr="009D4796">
        <w:rPr>
          <w:rFonts w:ascii="Times New Roman" w:hAnsi="Times New Roman"/>
          <w:color w:val="000000"/>
          <w:sz w:val="28"/>
          <w:lang w:val="ru-RU"/>
        </w:rPr>
        <w:t xml:space="preserve"> классов</w:t>
      </w: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6C06B8" w:rsidRDefault="006C06B8">
      <w:pPr>
        <w:spacing w:after="0"/>
        <w:ind w:left="120"/>
        <w:jc w:val="center"/>
        <w:rPr>
          <w:lang w:val="ru-RU"/>
        </w:rPr>
      </w:pPr>
      <w:r>
        <w:rPr>
          <w:lang w:val="ru-RU"/>
        </w:rPr>
        <w:t xml:space="preserve">Составители: Рагимова Р.Г., Алиева Р.А., </w:t>
      </w:r>
      <w:proofErr w:type="spellStart"/>
      <w:r>
        <w:rPr>
          <w:lang w:val="ru-RU"/>
        </w:rPr>
        <w:t>Гасаналиева</w:t>
      </w:r>
      <w:proofErr w:type="spellEnd"/>
      <w:r>
        <w:rPr>
          <w:lang w:val="ru-RU"/>
        </w:rPr>
        <w:t xml:space="preserve"> З.Г., Алиева Н.А., Якубова А.И., </w:t>
      </w:r>
    </w:p>
    <w:p w:rsidR="007010FD" w:rsidRPr="009D4796" w:rsidRDefault="006C06B8">
      <w:pPr>
        <w:spacing w:after="0"/>
        <w:ind w:left="120"/>
        <w:jc w:val="center"/>
        <w:rPr>
          <w:lang w:val="ru-RU"/>
        </w:rPr>
      </w:pPr>
      <w:r>
        <w:rPr>
          <w:lang w:val="ru-RU"/>
        </w:rPr>
        <w:t xml:space="preserve">Сулейманова А.Ю., </w:t>
      </w:r>
      <w:proofErr w:type="spellStart"/>
      <w:r>
        <w:rPr>
          <w:lang w:val="ru-RU"/>
        </w:rPr>
        <w:t>Гаджиагаева</w:t>
      </w:r>
      <w:proofErr w:type="spellEnd"/>
      <w:r>
        <w:rPr>
          <w:lang w:val="ru-RU"/>
        </w:rPr>
        <w:t xml:space="preserve"> Х.И.</w:t>
      </w: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9D4796">
      <w:pPr>
        <w:spacing w:after="0"/>
        <w:ind w:left="120"/>
        <w:jc w:val="center"/>
        <w:rPr>
          <w:lang w:val="ru-RU"/>
        </w:rPr>
      </w:pPr>
      <w:r>
        <w:rPr>
          <w:lang w:val="ru-RU"/>
        </w:rPr>
        <w:t>Г.Избербаш 2023 г</w:t>
      </w: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7010FD">
      <w:pPr>
        <w:spacing w:after="0"/>
        <w:ind w:left="120"/>
        <w:jc w:val="center"/>
        <w:rPr>
          <w:lang w:val="ru-RU"/>
        </w:rPr>
      </w:pPr>
    </w:p>
    <w:p w:rsidR="007010FD" w:rsidRPr="009D4796" w:rsidRDefault="00085EE4">
      <w:pPr>
        <w:spacing w:after="0"/>
        <w:ind w:left="120"/>
        <w:jc w:val="center"/>
        <w:rPr>
          <w:lang w:val="ru-RU"/>
        </w:rPr>
      </w:pPr>
      <w:r w:rsidRPr="009D4796">
        <w:rPr>
          <w:rFonts w:ascii="Times New Roman" w:hAnsi="Times New Roman"/>
          <w:color w:val="000000"/>
          <w:sz w:val="28"/>
          <w:lang w:val="ru-RU"/>
        </w:rPr>
        <w:lastRenderedPageBreak/>
        <w:t>​</w:t>
      </w:r>
    </w:p>
    <w:p w:rsidR="007010FD" w:rsidRPr="009D4796" w:rsidRDefault="007010FD">
      <w:pPr>
        <w:spacing w:after="0"/>
        <w:ind w:left="120"/>
        <w:rPr>
          <w:lang w:val="ru-RU"/>
        </w:rPr>
      </w:pPr>
    </w:p>
    <w:p w:rsidR="007010FD" w:rsidRPr="009D4796" w:rsidRDefault="007010FD">
      <w:pPr>
        <w:rPr>
          <w:lang w:val="ru-RU"/>
        </w:rPr>
        <w:sectPr w:rsidR="007010FD" w:rsidRPr="009D4796">
          <w:pgSz w:w="11906" w:h="16383"/>
          <w:pgMar w:top="1134" w:right="850" w:bottom="1134" w:left="1701" w:header="720" w:footer="720" w:gutter="0"/>
          <w:cols w:space="720"/>
        </w:sectPr>
      </w:pPr>
    </w:p>
    <w:p w:rsidR="007010FD" w:rsidRPr="009D4796" w:rsidRDefault="00085EE4">
      <w:pPr>
        <w:spacing w:after="0" w:line="264" w:lineRule="auto"/>
        <w:ind w:left="120"/>
        <w:jc w:val="both"/>
        <w:rPr>
          <w:lang w:val="ru-RU"/>
        </w:rPr>
      </w:pPr>
      <w:bookmarkStart w:id="3" w:name="block-13709981"/>
      <w:bookmarkEnd w:id="0"/>
      <w:r w:rsidRPr="009D4796">
        <w:rPr>
          <w:rFonts w:ascii="Times New Roman" w:hAnsi="Times New Roman"/>
          <w:b/>
          <w:color w:val="000000"/>
          <w:sz w:val="28"/>
          <w:lang w:val="ru-RU"/>
        </w:rPr>
        <w:lastRenderedPageBreak/>
        <w:t>ПОЯСНИТЕЛЬНАЯ ЗАПИСКА</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D4796">
        <w:rPr>
          <w:rFonts w:ascii="Calibri" w:hAnsi="Calibri"/>
          <w:color w:val="000000"/>
          <w:sz w:val="28"/>
          <w:lang w:val="ru-RU"/>
        </w:rPr>
        <w:t xml:space="preserve">– </w:t>
      </w:r>
      <w:r w:rsidRPr="009D4796">
        <w:rPr>
          <w:rFonts w:ascii="Times New Roman" w:hAnsi="Times New Roman"/>
          <w:color w:val="000000"/>
          <w:sz w:val="28"/>
          <w:lang w:val="ru-RU"/>
        </w:rPr>
        <w:t>целое»,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«равно</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w:t>
      </w:r>
      <w:bookmarkStart w:id="4" w:name="bc284a2b-8dc7-47b2-bec2-e0e566c832dd"/>
      <w:r w:rsidRPr="009D479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9D4796">
        <w:rPr>
          <w:rFonts w:ascii="Times New Roman" w:hAnsi="Times New Roman"/>
          <w:color w:val="000000"/>
          <w:sz w:val="28"/>
          <w:lang w:val="ru-RU"/>
        </w:rPr>
        <w:t>‌‌</w:t>
      </w:r>
    </w:p>
    <w:p w:rsidR="007010FD" w:rsidRPr="009D4796" w:rsidRDefault="007010FD">
      <w:pPr>
        <w:rPr>
          <w:lang w:val="ru-RU"/>
        </w:rPr>
        <w:sectPr w:rsidR="007010FD" w:rsidRPr="009D4796">
          <w:pgSz w:w="11906" w:h="16383"/>
          <w:pgMar w:top="1134" w:right="850" w:bottom="1134" w:left="1701" w:header="720" w:footer="720" w:gutter="0"/>
          <w:cols w:space="720"/>
        </w:sectPr>
      </w:pPr>
    </w:p>
    <w:p w:rsidR="007010FD" w:rsidRPr="009D4796" w:rsidRDefault="00085EE4">
      <w:pPr>
        <w:spacing w:after="0" w:line="264" w:lineRule="auto"/>
        <w:ind w:left="120"/>
        <w:jc w:val="both"/>
        <w:rPr>
          <w:lang w:val="ru-RU"/>
        </w:rPr>
      </w:pPr>
      <w:bookmarkStart w:id="5" w:name="block-13709974"/>
      <w:bookmarkEnd w:id="3"/>
      <w:r w:rsidRPr="009D4796">
        <w:rPr>
          <w:rFonts w:ascii="Times New Roman" w:hAnsi="Times New Roman"/>
          <w:b/>
          <w:color w:val="000000"/>
          <w:sz w:val="28"/>
          <w:lang w:val="ru-RU"/>
        </w:rPr>
        <w:lastRenderedPageBreak/>
        <w:t>СОДЕРЖАНИЕ ОБУЧЕНИЯ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3 КЛАСС</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Числа и величины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легче на…», «тяжелее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легче в…».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Стоимость (единицы – рубль, копейка), установление отношения «дороже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дешевле на…», «дороже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Время (единица времени – секунда), установление отношения «быстрее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медленнее на…», «быстрее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Арифметические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9D4796">
        <w:rPr>
          <w:rFonts w:ascii="Times New Roman" w:hAnsi="Times New Roman"/>
          <w:color w:val="000000"/>
          <w:sz w:val="28"/>
          <w:lang w:val="ru-RU"/>
        </w:rPr>
        <w:t>внетабличное</w:t>
      </w:r>
      <w:proofErr w:type="spellEnd"/>
      <w:r w:rsidRPr="009D4796">
        <w:rPr>
          <w:rFonts w:ascii="Times New Roman" w:hAnsi="Times New Roman"/>
          <w:color w:val="000000"/>
          <w:sz w:val="28"/>
          <w:lang w:val="ru-RU"/>
        </w:rPr>
        <w:t xml:space="preserve"> умножение, деление, действия с круглыми числами).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Письменное сложение, вычитание чисел в пределах 1000. Действия с числами 0 и 1.</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Переместительное, сочетательное свойства сложения, умножения при вычислениях.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Нахождение неизвестного компонента арифметического действия.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Однородные величины: сложение и вычитание. </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Текстовые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на…»,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Пространственные отношения и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Периметр многоугольника: измерение, вычисление, запись равенства.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Математическая информация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Классификация объектов по двум признакам.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математические объекты (числа, величины,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приём вычисления, выполнения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конструировать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прикидывать размеры фигуры, её элементов;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понимать смысл зависимостей и математических отношений, описанных в задаче;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и использовать разные приёмы и алгоритмы вычисления;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соотносить начало, окончание, продолжительность события в практической ситуации;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моделировать предложенную практическую ситуацию;</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последовательность событий, действий сюжета текстовой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информацию, представленную в разных формах;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заполнять таблицы сложения и умножения, дополнять данными чертёж;</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соответствие между различными записями решения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математическую терминологию для описания отношений и зависимостей;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строить речевые высказывания для решения задач, составлять текстовую задачу;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объяснять на примерах отношения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на…», «больше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меньше в…», «равно»;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математическую символику для составления числовых выражений;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участвовать в обсуждении ошибок в ходе и результате выполнения вычисления.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проверять ход и результат выполнения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вести поиск ошибок, характеризовать их и исправлять;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формулировать ответ (вывод), подтверждать его объяснением, расчётами;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 обучающегося будут сформированы следующие умения совместной деятельности: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совместно прикидку и оценку результата выполнения общей работы.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w:t>
      </w:r>
    </w:p>
    <w:p w:rsidR="007010FD" w:rsidRPr="009D4796" w:rsidRDefault="007010FD">
      <w:pPr>
        <w:rPr>
          <w:lang w:val="ru-RU"/>
        </w:rPr>
        <w:sectPr w:rsidR="007010FD" w:rsidRPr="009D4796">
          <w:pgSz w:w="11906" w:h="16383"/>
          <w:pgMar w:top="1134" w:right="850" w:bottom="1134" w:left="1701" w:header="720" w:footer="720" w:gutter="0"/>
          <w:cols w:space="720"/>
        </w:sectPr>
      </w:pPr>
    </w:p>
    <w:p w:rsidR="007010FD" w:rsidRPr="009D4796" w:rsidRDefault="00085EE4">
      <w:pPr>
        <w:spacing w:after="0" w:line="264" w:lineRule="auto"/>
        <w:ind w:left="120"/>
        <w:jc w:val="both"/>
        <w:rPr>
          <w:lang w:val="ru-RU"/>
        </w:rPr>
      </w:pPr>
      <w:bookmarkStart w:id="6" w:name="block-13709975"/>
      <w:bookmarkEnd w:id="5"/>
      <w:r w:rsidRPr="009D479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ЛИЧНОСТНЫЕ РЕЗУЛЬТАТЫ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осваивать навыки организации безопасного поведения в информационной среде;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МЕТАПРЕДМЕТНЫЕ РЕЗУЛЬТАТЫ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Познавательные универсальные учебные действия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Базовые логические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D4796">
        <w:rPr>
          <w:rFonts w:ascii="Calibri" w:hAnsi="Calibri"/>
          <w:color w:val="000000"/>
          <w:sz w:val="28"/>
          <w:lang w:val="ru-RU"/>
        </w:rPr>
        <w:t xml:space="preserve">– </w:t>
      </w:r>
      <w:r w:rsidRPr="009D4796">
        <w:rPr>
          <w:rFonts w:ascii="Times New Roman" w:hAnsi="Times New Roman"/>
          <w:color w:val="000000"/>
          <w:sz w:val="28"/>
          <w:lang w:val="ru-RU"/>
        </w:rPr>
        <w:t>целое», «причина</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следствие», </w:t>
      </w:r>
      <w:r w:rsidRPr="009D4796">
        <w:rPr>
          <w:rFonts w:ascii="Calibri" w:hAnsi="Calibri"/>
          <w:color w:val="000000"/>
          <w:sz w:val="28"/>
          <w:lang w:val="ru-RU"/>
        </w:rPr>
        <w:t>«</w:t>
      </w:r>
      <w:r w:rsidRPr="009D4796">
        <w:rPr>
          <w:rFonts w:ascii="Times New Roman" w:hAnsi="Times New Roman"/>
          <w:color w:val="000000"/>
          <w:sz w:val="28"/>
          <w:lang w:val="ru-RU"/>
        </w:rPr>
        <w:t>протяжённость</w:t>
      </w:r>
      <w:r w:rsidRPr="009D4796">
        <w:rPr>
          <w:rFonts w:ascii="Calibri" w:hAnsi="Calibri"/>
          <w:color w:val="000000"/>
          <w:sz w:val="28"/>
          <w:lang w:val="ru-RU"/>
        </w:rPr>
        <w:t>»</w:t>
      </w:r>
      <w:r w:rsidRPr="009D4796">
        <w:rPr>
          <w:rFonts w:ascii="Times New Roman" w:hAnsi="Times New Roman"/>
          <w:color w:val="000000"/>
          <w:sz w:val="28"/>
          <w:lang w:val="ru-RU"/>
        </w:rPr>
        <w:t>);</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Базовые исследовательские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применять изученные методы познания (измерение, моделирование, перебор вариантов).</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Работа с информацией: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Коммуникативные универсальные учебные действия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Общение: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конструировать утверждения, проверять их истинность;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комментировать процесс вычисления, построения, решения;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объяснять полученный ответ с использованием изученной терминологии;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самостоятельно составлять тексты заданий, аналогичные типовым изученным.</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Регулятивные универсальные учебные действия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Самоорганизация: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планировать действия по решению учебной задачи для получения результата;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Самоконтроль (рефлексия):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осуществлять контроль процесса и результата своей деятельности;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и при необходимости корректировать способы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оценивать рациональность своих действий, давать им качественную характеристику.</w:t>
      </w:r>
    </w:p>
    <w:p w:rsidR="007010FD" w:rsidRPr="009D4796" w:rsidRDefault="00085EE4">
      <w:pPr>
        <w:spacing w:after="0" w:line="264" w:lineRule="auto"/>
        <w:ind w:firstLine="600"/>
        <w:jc w:val="both"/>
        <w:rPr>
          <w:lang w:val="ru-RU"/>
        </w:rPr>
      </w:pPr>
      <w:r w:rsidRPr="009D4796">
        <w:rPr>
          <w:rFonts w:ascii="Times New Roman" w:hAnsi="Times New Roman"/>
          <w:b/>
          <w:color w:val="000000"/>
          <w:sz w:val="28"/>
          <w:lang w:val="ru-RU"/>
        </w:rPr>
        <w:t>Совместная деятельность: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D479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b/>
          <w:color w:val="000000"/>
          <w:sz w:val="28"/>
          <w:lang w:val="ru-RU"/>
        </w:rPr>
        <w:t>ПРЕДМЕТНЫЕ РЕЗУЛЬТАТЫ</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К концу обучения в</w:t>
      </w:r>
      <w:r w:rsidRPr="009D4796">
        <w:rPr>
          <w:rFonts w:ascii="Times New Roman" w:hAnsi="Times New Roman"/>
          <w:b/>
          <w:color w:val="000000"/>
          <w:sz w:val="28"/>
          <w:lang w:val="ru-RU"/>
        </w:rPr>
        <w:t xml:space="preserve"> 1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числа от 0 до 20;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пересчитывать различные объекты, устанавливать порядковый номер объекта;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числа, большее или меньшее данного числа на заданное число;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D4796">
        <w:rPr>
          <w:rFonts w:ascii="Calibri" w:hAnsi="Calibri"/>
          <w:color w:val="000000"/>
          <w:sz w:val="28"/>
          <w:lang w:val="ru-RU"/>
        </w:rPr>
        <w:t xml:space="preserve">– </w:t>
      </w:r>
      <w:r w:rsidRPr="009D4796">
        <w:rPr>
          <w:rFonts w:ascii="Times New Roman" w:hAnsi="Times New Roman"/>
          <w:color w:val="000000"/>
          <w:sz w:val="28"/>
          <w:lang w:val="ru-RU"/>
        </w:rPr>
        <w:t>короче», «выше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ниже», «шире</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уже»;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измерять длину отрезка (в см), чертить отрезок заданной длины;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число и цифру;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между объектами соотношения: «слева</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справа», «спереди</w:t>
      </w:r>
      <w:r w:rsidRPr="009D4796">
        <w:rPr>
          <w:rFonts w:ascii="Times New Roman" w:hAnsi="Times New Roman"/>
          <w:color w:val="333333"/>
          <w:sz w:val="28"/>
          <w:lang w:val="ru-RU"/>
        </w:rPr>
        <w:t xml:space="preserve"> – </w:t>
      </w:r>
      <w:r w:rsidRPr="009D4796">
        <w:rPr>
          <w:rFonts w:ascii="Times New Roman" w:hAnsi="Times New Roman"/>
          <w:color w:val="000000"/>
          <w:sz w:val="28"/>
          <w:lang w:val="ru-RU"/>
        </w:rPr>
        <w:t xml:space="preserve">сзади», </w:t>
      </w:r>
      <w:r w:rsidRPr="009D4796">
        <w:rPr>
          <w:rFonts w:ascii="Times New Roman" w:hAnsi="Times New Roman"/>
          <w:color w:val="333333"/>
          <w:sz w:val="28"/>
          <w:lang w:val="ru-RU"/>
        </w:rPr>
        <w:t>«</w:t>
      </w:r>
      <w:r w:rsidRPr="009D4796">
        <w:rPr>
          <w:rFonts w:ascii="Times New Roman" w:hAnsi="Times New Roman"/>
          <w:color w:val="000000"/>
          <w:sz w:val="28"/>
          <w:lang w:val="ru-RU"/>
        </w:rPr>
        <w:t>между</w:t>
      </w:r>
      <w:r w:rsidRPr="009D4796">
        <w:rPr>
          <w:rFonts w:ascii="Times New Roman" w:hAnsi="Times New Roman"/>
          <w:color w:val="333333"/>
          <w:sz w:val="28"/>
          <w:lang w:val="ru-RU"/>
        </w:rPr>
        <w:t>»</w:t>
      </w:r>
      <w:r w:rsidRPr="009D4796">
        <w:rPr>
          <w:rFonts w:ascii="Times New Roman" w:hAnsi="Times New Roman"/>
          <w:color w:val="000000"/>
          <w:sz w:val="28"/>
          <w:lang w:val="ru-RU"/>
        </w:rPr>
        <w:t>;</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два объекта (числа, геометрические фигуры);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распределять объекты на две группы по заданному основанию.</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К концу обучения во</w:t>
      </w:r>
      <w:r w:rsidRPr="009D4796">
        <w:rPr>
          <w:rFonts w:ascii="Times New Roman" w:hAnsi="Times New Roman"/>
          <w:b/>
          <w:color w:val="000000"/>
          <w:sz w:val="28"/>
          <w:lang w:val="ru-RU"/>
        </w:rPr>
        <w:t>2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числа в пределах 100;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неизвестный компонент сложения, вычитания;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и называть геометрические фигуры: прямой угол, ломаную, многоугольник;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измерение длин реальных объектов с помощью линейки;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проводить </w:t>
      </w:r>
      <w:proofErr w:type="spellStart"/>
      <w:r w:rsidRPr="009D4796">
        <w:rPr>
          <w:rFonts w:ascii="Times New Roman" w:hAnsi="Times New Roman"/>
          <w:color w:val="000000"/>
          <w:sz w:val="28"/>
          <w:lang w:val="ru-RU"/>
        </w:rPr>
        <w:t>одно-двухшаговые</w:t>
      </w:r>
      <w:proofErr w:type="spellEnd"/>
      <w:r w:rsidRPr="009D4796">
        <w:rPr>
          <w:rFonts w:ascii="Times New Roman" w:hAnsi="Times New Roman"/>
          <w:color w:val="000000"/>
          <w:sz w:val="28"/>
          <w:lang w:val="ru-RU"/>
        </w:rPr>
        <w:t xml:space="preserve"> логические рассуждения и делать выводы;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закономерность в ряду объектов (чисел, геометрических фигур);</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группы объектов (находить общее, различное);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обнаруживать модели геометрических фигур в окружающем мире;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подбирать примеры, подтверждающие суждение, ответ;</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(дополнять) текстовую задачу;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проверять правильность вычисления, измерения.</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 xml:space="preserve">К концу обучения в </w:t>
      </w:r>
      <w:r w:rsidRPr="009D4796">
        <w:rPr>
          <w:rFonts w:ascii="Times New Roman" w:hAnsi="Times New Roman"/>
          <w:b/>
          <w:color w:val="000000"/>
          <w:sz w:val="28"/>
          <w:lang w:val="ru-RU"/>
        </w:rPr>
        <w:t>3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числа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действия умножение и деление с числами 0 и 1;</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неизвестный компонент арифметического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называть, находить долю величины (половина, четверть);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величины, выраженные долями;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фигуры по площади (наложение, сопоставление числовых значений);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периметр прямоугольника (квадрата), площадь прямоугольника (квадрата);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формулировать утверждение (вывод), строить логические рассуждения (</w:t>
      </w:r>
      <w:proofErr w:type="spellStart"/>
      <w:r w:rsidRPr="009D4796">
        <w:rPr>
          <w:rFonts w:ascii="Times New Roman" w:hAnsi="Times New Roman"/>
          <w:color w:val="000000"/>
          <w:sz w:val="28"/>
          <w:lang w:val="ru-RU"/>
        </w:rPr>
        <w:t>одно-двухшаговые</w:t>
      </w:r>
      <w:proofErr w:type="spellEnd"/>
      <w:r w:rsidRPr="009D4796">
        <w:rPr>
          <w:rFonts w:ascii="Times New Roman" w:hAnsi="Times New Roman"/>
          <w:color w:val="000000"/>
          <w:sz w:val="28"/>
          <w:lang w:val="ru-RU"/>
        </w:rPr>
        <w:t>), в том числе с использованием изученных связок;</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классифицировать объекты по одному-двум признакам;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сравнивать математические объекты (находить общее, различное, уникальное);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верное решение математической задачи.</w:t>
      </w:r>
    </w:p>
    <w:p w:rsidR="007010FD" w:rsidRPr="009D4796" w:rsidRDefault="007010FD">
      <w:pPr>
        <w:spacing w:after="0" w:line="264" w:lineRule="auto"/>
        <w:ind w:left="120"/>
        <w:jc w:val="both"/>
        <w:rPr>
          <w:lang w:val="ru-RU"/>
        </w:rPr>
      </w:pPr>
    </w:p>
    <w:p w:rsidR="007010FD" w:rsidRPr="009D4796" w:rsidRDefault="00085EE4">
      <w:pPr>
        <w:spacing w:after="0" w:line="264" w:lineRule="auto"/>
        <w:ind w:left="120"/>
        <w:jc w:val="both"/>
        <w:rPr>
          <w:lang w:val="ru-RU"/>
        </w:rPr>
      </w:pPr>
      <w:r w:rsidRPr="009D4796">
        <w:rPr>
          <w:rFonts w:ascii="Times New Roman" w:hAnsi="Times New Roman"/>
          <w:color w:val="000000"/>
          <w:sz w:val="28"/>
          <w:lang w:val="ru-RU"/>
        </w:rPr>
        <w:t>К концу обучения в</w:t>
      </w:r>
      <w:r w:rsidRPr="009D4796">
        <w:rPr>
          <w:rFonts w:ascii="Times New Roman" w:hAnsi="Times New Roman"/>
          <w:b/>
          <w:color w:val="000000"/>
          <w:sz w:val="28"/>
          <w:lang w:val="ru-RU"/>
        </w:rPr>
        <w:t xml:space="preserve"> 4 классе</w:t>
      </w:r>
      <w:r w:rsidRPr="009D4796">
        <w:rPr>
          <w:rFonts w:ascii="Times New Roman" w:hAnsi="Times New Roman"/>
          <w:color w:val="000000"/>
          <w:sz w:val="28"/>
          <w:lang w:val="ru-RU"/>
        </w:rPr>
        <w:t xml:space="preserve"> у обучающегося будут сформированы следующие умения: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читать, записывать, сравнивать, упорядочивать многозначные числа;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долю величины, величину по её доле;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находить неизвестный компонент арифметического действия;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9D4796">
        <w:rPr>
          <w:rFonts w:ascii="Times New Roman" w:hAnsi="Times New Roman"/>
          <w:color w:val="000000"/>
          <w:sz w:val="28"/>
          <w:lang w:val="ru-RU"/>
        </w:rPr>
        <w:t>двух-трёхшаговые</w:t>
      </w:r>
      <w:proofErr w:type="spellEnd"/>
      <w:r w:rsidRPr="009D4796">
        <w:rPr>
          <w:rFonts w:ascii="Times New Roman" w:hAnsi="Times New Roman"/>
          <w:color w:val="000000"/>
          <w:sz w:val="28"/>
          <w:lang w:val="ru-RU"/>
        </w:rPr>
        <w:t>);</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заполнять данными предложенную таблицу, столбчатую диаграмму;</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составлять модель текстовой задачи, числовое выражение;</w:t>
      </w:r>
    </w:p>
    <w:p w:rsidR="007010FD" w:rsidRPr="009D4796" w:rsidRDefault="00085EE4">
      <w:pPr>
        <w:spacing w:after="0" w:line="264" w:lineRule="auto"/>
        <w:ind w:firstLine="600"/>
        <w:jc w:val="both"/>
        <w:rPr>
          <w:lang w:val="ru-RU"/>
        </w:rPr>
      </w:pPr>
      <w:r w:rsidRPr="009D479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010FD" w:rsidRPr="009D4796" w:rsidRDefault="007010FD">
      <w:pPr>
        <w:rPr>
          <w:lang w:val="ru-RU"/>
        </w:rPr>
        <w:sectPr w:rsidR="007010FD" w:rsidRPr="009D4796">
          <w:pgSz w:w="11906" w:h="16383"/>
          <w:pgMar w:top="1134" w:right="850" w:bottom="1134" w:left="1701" w:header="720" w:footer="720" w:gutter="0"/>
          <w:cols w:space="720"/>
        </w:sectPr>
      </w:pPr>
    </w:p>
    <w:p w:rsidR="007010FD" w:rsidRPr="006C06B8" w:rsidRDefault="007010FD">
      <w:pPr>
        <w:rPr>
          <w:lang w:val="ru-RU"/>
        </w:rPr>
        <w:sectPr w:rsidR="007010FD" w:rsidRPr="006C06B8">
          <w:pgSz w:w="16383" w:h="11906" w:orient="landscape"/>
          <w:pgMar w:top="1134" w:right="850" w:bottom="1134" w:left="1701" w:header="720" w:footer="720" w:gutter="0"/>
          <w:cols w:space="720"/>
        </w:sectPr>
      </w:pPr>
      <w:bookmarkStart w:id="7" w:name="block-13709976"/>
      <w:bookmarkEnd w:id="6"/>
    </w:p>
    <w:p w:rsidR="007010FD" w:rsidRDefault="00085EE4" w:rsidP="006C06B8">
      <w:pPr>
        <w:spacing w:after="0"/>
      </w:pPr>
      <w:bookmarkStart w:id="8" w:name="_GoBack"/>
      <w:bookmarkEnd w:id="8"/>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7010FD">
        <w:trPr>
          <w:trHeight w:val="144"/>
          <w:tblCellSpacing w:w="20" w:type="nil"/>
        </w:trPr>
        <w:tc>
          <w:tcPr>
            <w:tcW w:w="520" w:type="dxa"/>
            <w:vMerge w:val="restart"/>
            <w:tcMar>
              <w:top w:w="50" w:type="dxa"/>
              <w:left w:w="100" w:type="dxa"/>
            </w:tcMar>
            <w:vAlign w:val="center"/>
          </w:tcPr>
          <w:p w:rsidR="007010FD" w:rsidRDefault="00085EE4">
            <w:pPr>
              <w:spacing w:after="0"/>
              <w:ind w:left="135"/>
            </w:pPr>
            <w:r>
              <w:rPr>
                <w:rFonts w:ascii="Times New Roman" w:hAnsi="Times New Roman"/>
                <w:b/>
                <w:color w:val="000000"/>
                <w:sz w:val="24"/>
              </w:rPr>
              <w:t xml:space="preserve">№ п/п </w:t>
            </w:r>
          </w:p>
          <w:p w:rsidR="007010FD" w:rsidRDefault="007010FD">
            <w:pPr>
              <w:spacing w:after="0"/>
              <w:ind w:left="135"/>
            </w:pPr>
          </w:p>
        </w:tc>
        <w:tc>
          <w:tcPr>
            <w:tcW w:w="2640" w:type="dxa"/>
            <w:vMerge w:val="restart"/>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010FD" w:rsidRDefault="007010FD">
            <w:pPr>
              <w:spacing w:after="0"/>
              <w:ind w:left="135"/>
            </w:pPr>
          </w:p>
        </w:tc>
        <w:tc>
          <w:tcPr>
            <w:tcW w:w="0" w:type="auto"/>
            <w:gridSpan w:val="3"/>
            <w:tcMar>
              <w:top w:w="50" w:type="dxa"/>
              <w:left w:w="100" w:type="dxa"/>
            </w:tcMar>
            <w:vAlign w:val="center"/>
          </w:tcPr>
          <w:p w:rsidR="007010FD" w:rsidRDefault="00085EE4">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010FD" w:rsidRDefault="007010FD">
            <w:pPr>
              <w:spacing w:after="0"/>
              <w:ind w:left="135"/>
            </w:pPr>
          </w:p>
        </w:tc>
      </w:tr>
      <w:tr w:rsidR="007010FD">
        <w:trPr>
          <w:trHeight w:val="144"/>
          <w:tblCellSpacing w:w="20" w:type="nil"/>
        </w:trPr>
        <w:tc>
          <w:tcPr>
            <w:tcW w:w="0" w:type="auto"/>
            <w:vMerge/>
            <w:tcBorders>
              <w:top w:val="nil"/>
            </w:tcBorders>
            <w:tcMar>
              <w:top w:w="50" w:type="dxa"/>
              <w:left w:w="100" w:type="dxa"/>
            </w:tcMar>
          </w:tcPr>
          <w:p w:rsidR="007010FD" w:rsidRDefault="007010FD"/>
        </w:tc>
        <w:tc>
          <w:tcPr>
            <w:tcW w:w="0" w:type="auto"/>
            <w:vMerge/>
            <w:tcBorders>
              <w:top w:val="nil"/>
            </w:tcBorders>
            <w:tcMar>
              <w:top w:w="50" w:type="dxa"/>
              <w:left w:w="100" w:type="dxa"/>
            </w:tcMar>
          </w:tcPr>
          <w:p w:rsidR="007010FD" w:rsidRDefault="007010FD"/>
        </w:tc>
        <w:tc>
          <w:tcPr>
            <w:tcW w:w="1011" w:type="dxa"/>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Всего</w:t>
            </w:r>
            <w:proofErr w:type="spellEnd"/>
          </w:p>
          <w:p w:rsidR="007010FD" w:rsidRDefault="007010FD">
            <w:pPr>
              <w:spacing w:after="0"/>
              <w:ind w:left="135"/>
            </w:pPr>
          </w:p>
        </w:tc>
        <w:tc>
          <w:tcPr>
            <w:tcW w:w="1738" w:type="dxa"/>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Контрольныеработы</w:t>
            </w:r>
            <w:proofErr w:type="spellEnd"/>
          </w:p>
          <w:p w:rsidR="007010FD" w:rsidRDefault="007010FD">
            <w:pPr>
              <w:spacing w:after="0"/>
              <w:ind w:left="135"/>
            </w:pPr>
          </w:p>
        </w:tc>
        <w:tc>
          <w:tcPr>
            <w:tcW w:w="1823" w:type="dxa"/>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Практическиеработы</w:t>
            </w:r>
            <w:proofErr w:type="spellEnd"/>
          </w:p>
          <w:p w:rsidR="007010FD" w:rsidRDefault="007010FD">
            <w:pPr>
              <w:spacing w:after="0"/>
              <w:ind w:left="135"/>
            </w:pPr>
          </w:p>
        </w:tc>
        <w:tc>
          <w:tcPr>
            <w:tcW w:w="0" w:type="auto"/>
            <w:vMerge/>
            <w:tcBorders>
              <w:top w:val="nil"/>
            </w:tcBorders>
            <w:tcMar>
              <w:top w:w="50" w:type="dxa"/>
              <w:left w:w="100" w:type="dxa"/>
            </w:tcMa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1.1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1.2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2.1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2.2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3.1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текстовойзадачей</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3.2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Решениезадач</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010FD" w:rsidRDefault="007010FD"/>
        </w:tc>
      </w:tr>
      <w:tr w:rsidR="007010FD" w:rsidRPr="001A264B">
        <w:trPr>
          <w:trHeight w:val="144"/>
          <w:tblCellSpacing w:w="20" w:type="nil"/>
        </w:trPr>
        <w:tc>
          <w:tcPr>
            <w:tcW w:w="0" w:type="auto"/>
            <w:gridSpan w:val="6"/>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b/>
                <w:color w:val="000000"/>
                <w:sz w:val="24"/>
                <w:lang w:val="ru-RU"/>
              </w:rPr>
              <w:t>Раздел 4.Пространственные отношения и геометрические фигуры</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4.1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010FD" w:rsidRDefault="007010FD"/>
        </w:tc>
      </w:tr>
      <w:tr w:rsidR="007010FD">
        <w:trPr>
          <w:trHeight w:val="144"/>
          <w:tblCellSpacing w:w="20" w:type="nil"/>
        </w:trPr>
        <w:tc>
          <w:tcPr>
            <w:tcW w:w="0" w:type="auto"/>
            <w:gridSpan w:val="6"/>
            <w:tcMar>
              <w:top w:w="50" w:type="dxa"/>
              <w:left w:w="100" w:type="dxa"/>
            </w:tcMar>
            <w:vAlign w:val="center"/>
          </w:tcPr>
          <w:p w:rsidR="007010FD" w:rsidRDefault="00085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7010FD" w:rsidRPr="001A264B">
        <w:trPr>
          <w:trHeight w:val="144"/>
          <w:tblCellSpacing w:w="20" w:type="nil"/>
        </w:trPr>
        <w:tc>
          <w:tcPr>
            <w:tcW w:w="520" w:type="dxa"/>
            <w:tcMar>
              <w:top w:w="50" w:type="dxa"/>
              <w:left w:w="100" w:type="dxa"/>
            </w:tcMar>
            <w:vAlign w:val="center"/>
          </w:tcPr>
          <w:p w:rsidR="007010FD" w:rsidRDefault="00085EE4">
            <w:pPr>
              <w:spacing w:after="0"/>
            </w:pPr>
            <w:r>
              <w:rPr>
                <w:rFonts w:ascii="Times New Roman" w:hAnsi="Times New Roman"/>
                <w:color w:val="000000"/>
                <w:sz w:val="24"/>
              </w:rPr>
              <w:t>5.1</w:t>
            </w:r>
          </w:p>
        </w:tc>
        <w:tc>
          <w:tcPr>
            <w:tcW w:w="2640" w:type="dxa"/>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0FD" w:rsidRDefault="007010FD"/>
        </w:tc>
      </w:tr>
      <w:tr w:rsidR="007010FD" w:rsidRPr="001A264B">
        <w:trPr>
          <w:trHeight w:val="144"/>
          <w:tblCellSpacing w:w="20" w:type="nil"/>
        </w:trPr>
        <w:tc>
          <w:tcPr>
            <w:tcW w:w="0" w:type="auto"/>
            <w:gridSpan w:val="2"/>
            <w:tcMar>
              <w:top w:w="50" w:type="dxa"/>
              <w:left w:w="100" w:type="dxa"/>
            </w:tcMar>
            <w:vAlign w:val="center"/>
          </w:tcPr>
          <w:p w:rsidR="007010FD" w:rsidRDefault="00085EE4">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010FD" w:rsidRDefault="007010FD">
            <w:pPr>
              <w:spacing w:after="0"/>
              <w:ind w:left="135"/>
              <w:jc w:val="center"/>
            </w:pPr>
          </w:p>
        </w:tc>
        <w:tc>
          <w:tcPr>
            <w:tcW w:w="1823"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rsidRPr="001A264B">
        <w:trPr>
          <w:trHeight w:val="144"/>
          <w:tblCellSpacing w:w="20" w:type="nil"/>
        </w:trPr>
        <w:tc>
          <w:tcPr>
            <w:tcW w:w="0" w:type="auto"/>
            <w:gridSpan w:val="2"/>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010FD" w:rsidRDefault="009D4796">
            <w:pPr>
              <w:spacing w:after="0"/>
              <w:ind w:left="135"/>
              <w:jc w:val="center"/>
            </w:pPr>
            <w:r>
              <w:rPr>
                <w:rFonts w:ascii="Times New Roman" w:hAnsi="Times New Roman"/>
                <w:color w:val="000000"/>
                <w:sz w:val="24"/>
                <w:lang w:val="ru-RU"/>
              </w:rPr>
              <w:t>11</w:t>
            </w:r>
          </w:p>
        </w:tc>
        <w:tc>
          <w:tcPr>
            <w:tcW w:w="1738" w:type="dxa"/>
            <w:tcMar>
              <w:top w:w="50" w:type="dxa"/>
              <w:left w:w="100" w:type="dxa"/>
            </w:tcMar>
            <w:vAlign w:val="center"/>
          </w:tcPr>
          <w:p w:rsidR="007010FD" w:rsidRDefault="009D4796">
            <w:pPr>
              <w:spacing w:after="0"/>
              <w:ind w:left="135"/>
              <w:jc w:val="center"/>
            </w:pPr>
            <w:r>
              <w:rPr>
                <w:rFonts w:ascii="Times New Roman" w:hAnsi="Times New Roman"/>
                <w:color w:val="000000"/>
                <w:sz w:val="24"/>
                <w:lang w:val="ru-RU"/>
              </w:rPr>
              <w:t>11</w:t>
            </w:r>
          </w:p>
        </w:tc>
        <w:tc>
          <w:tcPr>
            <w:tcW w:w="1823" w:type="dxa"/>
            <w:tcMar>
              <w:top w:w="50" w:type="dxa"/>
              <w:left w:w="100" w:type="dxa"/>
            </w:tcMar>
            <w:vAlign w:val="center"/>
          </w:tcPr>
          <w:p w:rsidR="007010FD" w:rsidRDefault="007010FD">
            <w:pPr>
              <w:spacing w:after="0"/>
              <w:ind w:left="135"/>
              <w:jc w:val="center"/>
            </w:pPr>
          </w:p>
        </w:tc>
        <w:tc>
          <w:tcPr>
            <w:tcW w:w="2741" w:type="dxa"/>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D4796">
                <w:rPr>
                  <w:rFonts w:ascii="Times New Roman" w:hAnsi="Times New Roman"/>
                  <w:color w:val="0000FF"/>
                  <w:u w:val="single"/>
                  <w:lang w:val="ru-RU"/>
                </w:rPr>
                <w:t>://</w:t>
              </w:r>
              <w:r>
                <w:rPr>
                  <w:rFonts w:ascii="Times New Roman" w:hAnsi="Times New Roman"/>
                  <w:color w:val="0000FF"/>
                  <w:u w:val="single"/>
                </w:rPr>
                <w:t>m</w:t>
              </w:r>
              <w:r w:rsidRPr="009D479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479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4796">
                <w:rPr>
                  <w:rFonts w:ascii="Times New Roman" w:hAnsi="Times New Roman"/>
                  <w:color w:val="0000FF"/>
                  <w:u w:val="single"/>
                  <w:lang w:val="ru-RU"/>
                </w:rPr>
                <w:t>/7</w:t>
              </w:r>
              <w:r>
                <w:rPr>
                  <w:rFonts w:ascii="Times New Roman" w:hAnsi="Times New Roman"/>
                  <w:color w:val="0000FF"/>
                  <w:u w:val="single"/>
                </w:rPr>
                <w:t>f</w:t>
              </w:r>
              <w:r w:rsidRPr="009D4796">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D4796">
              <w:rPr>
                <w:rFonts w:ascii="Times New Roman" w:hAnsi="Times New Roman"/>
                <w:color w:val="000000"/>
                <w:sz w:val="24"/>
                <w:lang w:val="ru-RU"/>
              </w:rPr>
              <w:t>]]</w:t>
            </w:r>
          </w:p>
        </w:tc>
      </w:tr>
      <w:tr w:rsidR="007010FD">
        <w:trPr>
          <w:trHeight w:val="144"/>
          <w:tblCellSpacing w:w="20" w:type="nil"/>
        </w:trPr>
        <w:tc>
          <w:tcPr>
            <w:tcW w:w="0" w:type="auto"/>
            <w:gridSpan w:val="2"/>
            <w:tcMar>
              <w:top w:w="50" w:type="dxa"/>
              <w:left w:w="100" w:type="dxa"/>
            </w:tcMar>
            <w:vAlign w:val="center"/>
          </w:tcPr>
          <w:p w:rsidR="007010FD" w:rsidRPr="009D4796" w:rsidRDefault="00085EE4">
            <w:pPr>
              <w:spacing w:after="0"/>
              <w:ind w:left="135"/>
              <w:rPr>
                <w:lang w:val="ru-RU"/>
              </w:rPr>
            </w:pPr>
            <w:r w:rsidRPr="009D47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7010FD" w:rsidRPr="009D4796" w:rsidRDefault="009D4796">
            <w:pPr>
              <w:spacing w:after="0"/>
              <w:ind w:left="135"/>
              <w:jc w:val="center"/>
              <w:rPr>
                <w:lang w:val="ru-RU"/>
              </w:rPr>
            </w:pPr>
            <w:r>
              <w:rPr>
                <w:rFonts w:ascii="Times New Roman" w:hAnsi="Times New Roman"/>
                <w:color w:val="000000"/>
                <w:sz w:val="24"/>
                <w:lang w:val="ru-RU"/>
              </w:rPr>
              <w:t>11</w:t>
            </w:r>
          </w:p>
        </w:tc>
        <w:tc>
          <w:tcPr>
            <w:tcW w:w="1823" w:type="dxa"/>
            <w:tcMar>
              <w:top w:w="50" w:type="dxa"/>
              <w:left w:w="100" w:type="dxa"/>
            </w:tcMar>
            <w:vAlign w:val="center"/>
          </w:tcPr>
          <w:p w:rsidR="007010FD" w:rsidRDefault="00085E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10FD" w:rsidRDefault="007010FD"/>
        </w:tc>
      </w:tr>
    </w:tbl>
    <w:p w:rsidR="007010FD" w:rsidRDefault="007010FD">
      <w:pPr>
        <w:sectPr w:rsidR="007010FD">
          <w:pgSz w:w="16383" w:h="11906" w:orient="landscape"/>
          <w:pgMar w:top="1134" w:right="850" w:bottom="1134" w:left="1701" w:header="720" w:footer="720" w:gutter="0"/>
          <w:cols w:space="720"/>
        </w:sectPr>
      </w:pPr>
    </w:p>
    <w:bookmarkEnd w:id="7"/>
    <w:p w:rsidR="00085EE4" w:rsidRDefault="00085EE4"/>
    <w:sectPr w:rsidR="00085EE4" w:rsidSect="00BB43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D5F3F"/>
    <w:multiLevelType w:val="multilevel"/>
    <w:tmpl w:val="8272F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B23F0C"/>
    <w:multiLevelType w:val="multilevel"/>
    <w:tmpl w:val="0568E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7010FD"/>
    <w:rsid w:val="00085EE4"/>
    <w:rsid w:val="001A264B"/>
    <w:rsid w:val="006C06B8"/>
    <w:rsid w:val="007010FD"/>
    <w:rsid w:val="009D4796"/>
    <w:rsid w:val="00BB4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4395"/>
    <w:rPr>
      <w:color w:val="0563C1" w:themeColor="hyperlink"/>
      <w:u w:val="single"/>
    </w:rPr>
  </w:style>
  <w:style w:type="table" w:styleId="ac">
    <w:name w:val="Table Grid"/>
    <w:basedOn w:val="a1"/>
    <w:uiPriority w:val="59"/>
    <w:rsid w:val="00BB43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A26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2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10" Type="http://schemas.openxmlformats.org/officeDocument/2006/relationships/hyperlink" Target="https://m.edsoo.ru/7f4110f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4635</Words>
  <Characters>26421</Characters>
  <Application>Microsoft Office Word</Application>
  <DocSecurity>0</DocSecurity>
  <Lines>220</Lines>
  <Paragraphs>61</Paragraphs>
  <ScaleCrop>false</ScaleCrop>
  <Company/>
  <LinksUpToDate>false</LinksUpToDate>
  <CharactersWithSpaces>30995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школа11</cp:lastModifiedBy>
  <cp:revision>5</cp:revision>
  <cp:lastPrinted>2023-09-12T18:10:00Z</cp:lastPrinted>
  <dcterms:created xsi:type="dcterms:W3CDTF">2023-09-12T18:03:00Z</dcterms:created>
  <dcterms:modified xsi:type="dcterms:W3CDTF">2023-10-11T13:35:00Z</dcterms:modified>
</cp:coreProperties>
</file>